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68657" w14:textId="77777777" w:rsidR="00681FB1" w:rsidRDefault="00681FB1" w:rsidP="00681FB1">
      <w:pPr>
        <w:pStyle w:val="Heading1"/>
        <w:rPr>
          <w:rFonts w:eastAsia="Karla"/>
        </w:rPr>
      </w:pPr>
      <w:r>
        <w:rPr>
          <w:rFonts w:eastAsia="Karla"/>
        </w:rPr>
        <w:t xml:space="preserve">Public Health Alert or Recall Email </w:t>
      </w:r>
      <w:r w:rsidRPr="00681FB1">
        <w:t>Template</w:t>
      </w:r>
      <w:r>
        <w:rPr>
          <w:rFonts w:eastAsia="Karla"/>
        </w:rPr>
        <w:t xml:space="preserve"> </w:t>
      </w:r>
    </w:p>
    <w:p w14:paraId="25E87320" w14:textId="77777777" w:rsidR="00681FB1" w:rsidRPr="00681FB1" w:rsidRDefault="00681FB1" w:rsidP="00681FB1">
      <w:pPr>
        <w:pStyle w:val="Intrograph"/>
      </w:pPr>
      <w:r w:rsidRPr="00681FB1">
        <w:t>Subject Line A: Public Health Alert Issued for [Insert Product] Due to [Insert Outcome]</w:t>
      </w:r>
    </w:p>
    <w:p w14:paraId="6195510A" w14:textId="77777777" w:rsidR="00681FB1" w:rsidRPr="00681FB1" w:rsidRDefault="00681FB1" w:rsidP="00681FB1">
      <w:pPr>
        <w:pStyle w:val="Intrograph"/>
      </w:pPr>
      <w:bookmarkStart w:id="0" w:name="_4r143dvmi4m" w:colFirst="0" w:colLast="0"/>
      <w:bookmarkEnd w:id="0"/>
      <w:r w:rsidRPr="00681FB1">
        <w:t>Subject Line B: Food Recall Notice: [Insert Product] Linked to [Insert Outcome]</w:t>
      </w:r>
    </w:p>
    <w:p w14:paraId="404B46D9" w14:textId="77777777" w:rsidR="00681FB1" w:rsidRDefault="00681FB1" w:rsidP="00681FB1">
      <w:pPr>
        <w:spacing w:after="160"/>
        <w:rPr>
          <w:rFonts w:ascii="Karla" w:eastAsia="Karla" w:hAnsi="Karla" w:cs="Karla"/>
        </w:rPr>
      </w:pPr>
    </w:p>
    <w:p w14:paraId="3852D23D" w14:textId="6B413997" w:rsidR="00681FB1" w:rsidRDefault="00681FB1" w:rsidP="00681FB1">
      <w:pPr>
        <w:spacing w:after="160"/>
        <w:rPr>
          <w:rFonts w:ascii="Karla" w:eastAsia="Karla" w:hAnsi="Karla" w:cs="Karla"/>
        </w:rPr>
      </w:pPr>
      <w:r>
        <w:rPr>
          <w:rFonts w:ascii="Karla" w:eastAsia="Karla" w:hAnsi="Karla" w:cs="Karla"/>
        </w:rPr>
        <w:t>[Date of Email, Location of Recall]</w:t>
      </w:r>
    </w:p>
    <w:p w14:paraId="5C582D53" w14:textId="77777777" w:rsidR="00681FB1" w:rsidRDefault="00681FB1" w:rsidP="00681FB1">
      <w:pPr>
        <w:spacing w:after="160"/>
        <w:rPr>
          <w:rFonts w:ascii="Karla" w:eastAsia="Karla" w:hAnsi="Karla" w:cs="Karla"/>
          <w:i/>
          <w:iCs/>
        </w:rPr>
      </w:pPr>
      <w:r>
        <w:rPr>
          <w:rFonts w:ascii="Karla" w:eastAsia="Karla" w:hAnsi="Karla" w:cs="Karla"/>
          <w:b/>
          <w:bCs/>
        </w:rPr>
        <w:t xml:space="preserve">Start with an introductory sentence that captures the most important information from the alert or recall. </w:t>
      </w:r>
      <w:r>
        <w:rPr>
          <w:rFonts w:ascii="Karla" w:eastAsia="Karla" w:hAnsi="Karla" w:cs="Karla"/>
          <w:i/>
          <w:iCs/>
        </w:rPr>
        <w:t xml:space="preserve">For example: A fictional company located in a large metropolitan area is recalling a specific flavor of ice cream because of potential contamination. Do not use this product. Return it at your place of purchase. [Link the alert or recall notice.] </w:t>
      </w:r>
    </w:p>
    <w:p w14:paraId="17ACA57A" w14:textId="77777777" w:rsidR="00681FB1" w:rsidRDefault="00681FB1" w:rsidP="00681FB1">
      <w:pPr>
        <w:pStyle w:val="Heading2"/>
        <w:rPr>
          <w:rFonts w:eastAsia="Karla"/>
        </w:rPr>
      </w:pPr>
      <w:r>
        <w:rPr>
          <w:rFonts w:eastAsia="Karla"/>
        </w:rPr>
        <w:t>PRODUCT</w:t>
      </w:r>
    </w:p>
    <w:p w14:paraId="5554E6CD" w14:textId="77777777" w:rsidR="00681FB1" w:rsidRDefault="00681FB1" w:rsidP="00681FB1">
      <w:pPr>
        <w:spacing w:after="160"/>
        <w:rPr>
          <w:rFonts w:ascii="Karla" w:eastAsia="Karla" w:hAnsi="Karla" w:cs="Karla"/>
        </w:rPr>
      </w:pPr>
      <w:r>
        <w:rPr>
          <w:rFonts w:ascii="Karla" w:eastAsia="Karla" w:hAnsi="Karla" w:cs="Karla"/>
        </w:rPr>
        <w:t>Next, share specific details about the product brand, flavor, size, lot number, or any other identifying details from the alert or recall notice. Include a photo of the product, if available.</w:t>
      </w:r>
    </w:p>
    <w:p w14:paraId="35272A21" w14:textId="77777777" w:rsidR="00681FB1" w:rsidRDefault="00681FB1" w:rsidP="00681FB1">
      <w:pPr>
        <w:numPr>
          <w:ilvl w:val="0"/>
          <w:numId w:val="24"/>
        </w:numPr>
        <w:spacing w:after="160" w:line="276" w:lineRule="auto"/>
        <w:rPr>
          <w:rFonts w:ascii="Karla" w:eastAsia="Karla" w:hAnsi="Karla" w:cs="Karla"/>
          <w:i/>
          <w:iCs/>
        </w:rPr>
      </w:pPr>
      <w:r>
        <w:rPr>
          <w:rFonts w:ascii="Karla" w:eastAsia="Karla" w:hAnsi="Karla" w:cs="Karla"/>
          <w:i/>
          <w:iCs/>
        </w:rPr>
        <w:t xml:space="preserve">For example: Delicious Ice Cream Root Beer Float Treat Bars, 6 pack quantity, batch number </w:t>
      </w:r>
      <w:r>
        <w:rPr>
          <w:rFonts w:ascii="Karla" w:eastAsia="Karla" w:hAnsi="Karla" w:cs="Karla"/>
          <w:i/>
          <w:iCs/>
          <w:color w:val="333333"/>
        </w:rPr>
        <w:t xml:space="preserve">38-421 printed on top of the carton. This is the </w:t>
      </w:r>
      <w:r>
        <w:rPr>
          <w:rFonts w:ascii="Karla" w:eastAsia="Karla" w:hAnsi="Karla" w:cs="Karla"/>
          <w:i/>
          <w:iCs/>
          <w:color w:val="333333"/>
          <w:u w:val="single"/>
        </w:rPr>
        <w:t>only</w:t>
      </w:r>
      <w:r>
        <w:rPr>
          <w:rFonts w:ascii="Karla" w:eastAsia="Karla" w:hAnsi="Karla" w:cs="Karla"/>
          <w:i/>
          <w:iCs/>
          <w:color w:val="333333"/>
        </w:rPr>
        <w:t xml:space="preserve"> batch affected. </w:t>
      </w:r>
    </w:p>
    <w:p w14:paraId="3A87FDCB" w14:textId="77777777" w:rsidR="00681FB1" w:rsidRDefault="00681FB1" w:rsidP="00681FB1">
      <w:pPr>
        <w:pStyle w:val="Heading2"/>
        <w:rPr>
          <w:rFonts w:eastAsia="Karla"/>
        </w:rPr>
      </w:pPr>
      <w:bookmarkStart w:id="1" w:name="_oedapmy7jc48" w:colFirst="0" w:colLast="0"/>
      <w:bookmarkEnd w:id="1"/>
      <w:r w:rsidRPr="00681FB1">
        <w:t>SYMPTOMS</w:t>
      </w:r>
    </w:p>
    <w:p w14:paraId="0E202B5E" w14:textId="77777777" w:rsidR="00681FB1" w:rsidRDefault="00681FB1" w:rsidP="00681FB1">
      <w:pPr>
        <w:spacing w:after="160"/>
        <w:rPr>
          <w:rFonts w:ascii="Karla" w:eastAsia="Karla" w:hAnsi="Karla" w:cs="Karla"/>
        </w:rPr>
      </w:pPr>
      <w:r>
        <w:rPr>
          <w:rFonts w:ascii="Karla" w:eastAsia="Karla" w:hAnsi="Karla" w:cs="Karla"/>
        </w:rPr>
        <w:t xml:space="preserve">If the recall or alert is linked to an outbreak, share information about the illness. </w:t>
      </w:r>
    </w:p>
    <w:p w14:paraId="032C67BB" w14:textId="77777777" w:rsidR="00681FB1" w:rsidRDefault="00681FB1" w:rsidP="00681FB1">
      <w:pPr>
        <w:rPr>
          <w:rFonts w:ascii="Karla" w:eastAsia="Karla" w:hAnsi="Karla" w:cs="Karla"/>
          <w:i/>
          <w:iCs/>
        </w:rPr>
      </w:pPr>
      <w:r>
        <w:rPr>
          <w:rFonts w:ascii="Karla" w:eastAsia="Karla" w:hAnsi="Karla" w:cs="Karla"/>
          <w:i/>
          <w:iCs/>
        </w:rPr>
        <w:t xml:space="preserve">For example: Signs and symptoms of Listeria vary, but the bacteria </w:t>
      </w:r>
      <w:proofErr w:type="gramStart"/>
      <w:r>
        <w:rPr>
          <w:rFonts w:ascii="Karla" w:eastAsia="Karla" w:hAnsi="Karla" w:cs="Karla"/>
          <w:i/>
          <w:iCs/>
        </w:rPr>
        <w:t>is</w:t>
      </w:r>
      <w:proofErr w:type="gramEnd"/>
      <w:r>
        <w:rPr>
          <w:rFonts w:ascii="Karla" w:eastAsia="Karla" w:hAnsi="Karla" w:cs="Karla"/>
          <w:i/>
          <w:iCs/>
        </w:rPr>
        <w:t xml:space="preserve"> most likely to harm pregnant women, newborns, older adults, and people with weakened immune systems. Other people can be infected with Listeria, but they rarely become seriously ill.</w:t>
      </w:r>
    </w:p>
    <w:p w14:paraId="59941559" w14:textId="77777777" w:rsidR="00681FB1" w:rsidRDefault="00681FB1" w:rsidP="00681FB1">
      <w:pPr>
        <w:rPr>
          <w:rFonts w:ascii="Karla" w:eastAsia="Karla" w:hAnsi="Karla" w:cs="Karla"/>
          <w:i/>
          <w:iCs/>
        </w:rPr>
      </w:pPr>
    </w:p>
    <w:p w14:paraId="2103DBD1" w14:textId="77777777" w:rsidR="00681FB1" w:rsidRPr="00336A33" w:rsidRDefault="00681FB1" w:rsidP="00336A33">
      <w:pPr>
        <w:rPr>
          <w:i/>
          <w:iCs/>
        </w:rPr>
      </w:pPr>
      <w:r w:rsidRPr="00336A33">
        <w:rPr>
          <w:i/>
          <w:iCs/>
        </w:rPr>
        <w:t>Symptoms for pregnant women typically include:</w:t>
      </w:r>
    </w:p>
    <w:p w14:paraId="2C149B4C" w14:textId="77777777" w:rsidR="00681FB1" w:rsidRDefault="00681FB1" w:rsidP="00336A33">
      <w:pPr>
        <w:pStyle w:val="ListParagraph"/>
        <w:numPr>
          <w:ilvl w:val="0"/>
          <w:numId w:val="27"/>
        </w:numPr>
      </w:pPr>
      <w:r>
        <w:t>Fever</w:t>
      </w:r>
    </w:p>
    <w:p w14:paraId="2D967931" w14:textId="77777777" w:rsidR="00681FB1" w:rsidRDefault="00681FB1" w:rsidP="00336A33">
      <w:pPr>
        <w:pStyle w:val="ListParagraph"/>
        <w:numPr>
          <w:ilvl w:val="0"/>
          <w:numId w:val="27"/>
        </w:numPr>
      </w:pPr>
      <w:r>
        <w:t>Flu-like symptoms, such as muscle aches and fatigue</w:t>
      </w:r>
    </w:p>
    <w:p w14:paraId="66DD6495" w14:textId="77777777" w:rsidR="00336A33" w:rsidRDefault="00336A33" w:rsidP="00336A33">
      <w:pPr>
        <w:rPr>
          <w:i/>
          <w:iCs/>
        </w:rPr>
      </w:pPr>
    </w:p>
    <w:p w14:paraId="0F2A97CA" w14:textId="57F1808C" w:rsidR="00681FB1" w:rsidRPr="00336A33" w:rsidRDefault="00681FB1" w:rsidP="00336A33">
      <w:pPr>
        <w:rPr>
          <w:i/>
          <w:iCs/>
        </w:rPr>
      </w:pPr>
      <w:r w:rsidRPr="00336A33">
        <w:rPr>
          <w:i/>
          <w:iCs/>
        </w:rPr>
        <w:t>Additional symptoms include:</w:t>
      </w:r>
    </w:p>
    <w:p w14:paraId="700DCBFD" w14:textId="77777777" w:rsidR="00681FB1" w:rsidRDefault="00681FB1" w:rsidP="00336A33">
      <w:pPr>
        <w:pStyle w:val="ListParagraph"/>
        <w:numPr>
          <w:ilvl w:val="0"/>
          <w:numId w:val="28"/>
        </w:numPr>
      </w:pPr>
      <w:r>
        <w:t>Headache</w:t>
      </w:r>
    </w:p>
    <w:p w14:paraId="5C579E2C" w14:textId="77777777" w:rsidR="00681FB1" w:rsidRDefault="00681FB1" w:rsidP="00336A33">
      <w:pPr>
        <w:pStyle w:val="ListParagraph"/>
        <w:numPr>
          <w:ilvl w:val="0"/>
          <w:numId w:val="28"/>
        </w:numPr>
      </w:pPr>
      <w:r>
        <w:t>Stiff neck</w:t>
      </w:r>
    </w:p>
    <w:p w14:paraId="285BE22A" w14:textId="77777777" w:rsidR="00681FB1" w:rsidRDefault="00681FB1" w:rsidP="00336A33">
      <w:pPr>
        <w:pStyle w:val="ListParagraph"/>
        <w:numPr>
          <w:ilvl w:val="0"/>
          <w:numId w:val="28"/>
        </w:numPr>
      </w:pPr>
      <w:r>
        <w:t>Confusion</w:t>
      </w:r>
    </w:p>
    <w:p w14:paraId="6800397A" w14:textId="77777777" w:rsidR="00681FB1" w:rsidRDefault="00681FB1" w:rsidP="00336A33">
      <w:pPr>
        <w:pStyle w:val="ListParagraph"/>
        <w:numPr>
          <w:ilvl w:val="0"/>
          <w:numId w:val="28"/>
        </w:numPr>
      </w:pPr>
      <w:r>
        <w:t>Loss of balance</w:t>
      </w:r>
    </w:p>
    <w:p w14:paraId="6BA9DD73" w14:textId="77777777" w:rsidR="00681FB1" w:rsidRDefault="00681FB1" w:rsidP="00336A33">
      <w:pPr>
        <w:pStyle w:val="ListParagraph"/>
        <w:numPr>
          <w:ilvl w:val="0"/>
          <w:numId w:val="28"/>
        </w:numPr>
      </w:pPr>
      <w:r>
        <w:t>Seizures</w:t>
      </w:r>
    </w:p>
    <w:p w14:paraId="28D9CCDA" w14:textId="77777777" w:rsidR="00681FB1" w:rsidRDefault="00681FB1" w:rsidP="00681FB1">
      <w:pPr>
        <w:pStyle w:val="Heading2"/>
        <w:rPr>
          <w:rFonts w:eastAsia="Karla"/>
        </w:rPr>
      </w:pPr>
      <w:r>
        <w:rPr>
          <w:rFonts w:eastAsia="Karla"/>
        </w:rPr>
        <w:t>STORES</w:t>
      </w:r>
    </w:p>
    <w:p w14:paraId="46948F0D" w14:textId="77777777" w:rsidR="00681FB1" w:rsidRDefault="00681FB1" w:rsidP="00681FB1">
      <w:pPr>
        <w:spacing w:after="160"/>
        <w:rPr>
          <w:rFonts w:ascii="Karla" w:eastAsia="Karla" w:hAnsi="Karla" w:cs="Karla"/>
        </w:rPr>
      </w:pPr>
      <w:r>
        <w:rPr>
          <w:rFonts w:ascii="Karla" w:eastAsia="Karla" w:hAnsi="Karla" w:cs="Karla"/>
          <w:b/>
          <w:bCs/>
          <w:color w:val="333333"/>
        </w:rPr>
        <w:t xml:space="preserve">List where the items could be purchased. </w:t>
      </w:r>
      <w:r>
        <w:rPr>
          <w:rFonts w:ascii="Karla" w:eastAsia="Karla" w:hAnsi="Karla" w:cs="Karla"/>
          <w:i/>
          <w:iCs/>
        </w:rPr>
        <w:t>For example: Delicious Ice Cream Root Beer Float Treat Bars were available for sale online and in store at major retailers nationwide</w:t>
      </w:r>
      <w:r>
        <w:rPr>
          <w:rFonts w:ascii="Karla" w:eastAsia="Karla" w:hAnsi="Karla" w:cs="Karla"/>
        </w:rPr>
        <w:t>.</w:t>
      </w:r>
    </w:p>
    <w:p w14:paraId="4C40C6FB" w14:textId="77777777" w:rsidR="00681FB1" w:rsidRDefault="00681FB1" w:rsidP="00681FB1">
      <w:pPr>
        <w:pStyle w:val="Heading2"/>
        <w:rPr>
          <w:rFonts w:eastAsia="Karla"/>
        </w:rPr>
      </w:pPr>
      <w:bookmarkStart w:id="2" w:name="_5hxihgxc0xev" w:colFirst="0" w:colLast="0"/>
      <w:bookmarkEnd w:id="2"/>
      <w:r>
        <w:rPr>
          <w:rFonts w:eastAsia="Karla"/>
        </w:rPr>
        <w:lastRenderedPageBreak/>
        <w:t>RECOMMENDATIONS</w:t>
      </w:r>
    </w:p>
    <w:p w14:paraId="6C1E5C2E" w14:textId="77777777" w:rsidR="00681FB1" w:rsidRDefault="00681FB1" w:rsidP="00681FB1">
      <w:pPr>
        <w:spacing w:after="160"/>
        <w:rPr>
          <w:rFonts w:ascii="Karla" w:eastAsia="Karla" w:hAnsi="Karla" w:cs="Karla"/>
          <w:b/>
          <w:bCs/>
        </w:rPr>
      </w:pPr>
      <w:r>
        <w:rPr>
          <w:rFonts w:ascii="Karla" w:eastAsia="Karla" w:hAnsi="Karla" w:cs="Karla"/>
          <w:b/>
          <w:bCs/>
        </w:rPr>
        <w:t xml:space="preserve">Pull recommendations and next steps </w:t>
      </w:r>
      <w:r w:rsidRPr="00336A33">
        <w:rPr>
          <w:rFonts w:ascii="Karla" w:eastAsia="Karla" w:hAnsi="Karla" w:cs="Karla"/>
          <w:b/>
          <w:bCs/>
          <w:i/>
          <w:iCs/>
        </w:rPr>
        <w:t>directly</w:t>
      </w:r>
      <w:r>
        <w:rPr>
          <w:rFonts w:ascii="Karla" w:eastAsia="Karla" w:hAnsi="Karla" w:cs="Karla"/>
          <w:b/>
          <w:bCs/>
        </w:rPr>
        <w:t xml:space="preserve"> from the public health alert or recall notice. This information may be dense and potentially confusing; consider rewriting portions of the content in </w:t>
      </w:r>
      <w:hyperlink r:id="rId10">
        <w:r w:rsidRPr="00336A33">
          <w:rPr>
            <w:rStyle w:val="Hyperlink"/>
            <w:b/>
            <w:bCs/>
          </w:rPr>
          <w:t>plain language</w:t>
        </w:r>
      </w:hyperlink>
      <w:r>
        <w:rPr>
          <w:rFonts w:ascii="Karla" w:eastAsia="Karla" w:hAnsi="Karla" w:cs="Karla"/>
          <w:b/>
          <w:bCs/>
        </w:rPr>
        <w:t xml:space="preserve">. Be sure to end with actionable language for people who have consumed or purchased the item. </w:t>
      </w:r>
    </w:p>
    <w:p w14:paraId="63C3381C" w14:textId="77777777" w:rsidR="00681FB1" w:rsidRDefault="00681FB1" w:rsidP="00681FB1">
      <w:pPr>
        <w:pStyle w:val="Heading2"/>
        <w:rPr>
          <w:rFonts w:eastAsia="Karla"/>
        </w:rPr>
      </w:pPr>
      <w:bookmarkStart w:id="3" w:name="_p65yh3ni42jo" w:colFirst="0" w:colLast="0"/>
      <w:bookmarkEnd w:id="3"/>
      <w:r w:rsidRPr="00681FB1">
        <w:t>CONTACT</w:t>
      </w:r>
    </w:p>
    <w:p w14:paraId="534C7D7C" w14:textId="77777777" w:rsidR="00681FB1" w:rsidRPr="00681FB1" w:rsidRDefault="00681FB1" w:rsidP="00681FB1">
      <w:pPr>
        <w:rPr>
          <w:b/>
          <w:bCs/>
        </w:rPr>
      </w:pPr>
      <w:r w:rsidRPr="00681FB1">
        <w:rPr>
          <w:b/>
          <w:bCs/>
        </w:rPr>
        <w:t xml:space="preserve">End with contact information for people who have questions. This could be pulled from the alert and </w:t>
      </w:r>
      <w:proofErr w:type="gramStart"/>
      <w:r w:rsidRPr="00681FB1">
        <w:rPr>
          <w:b/>
          <w:bCs/>
        </w:rPr>
        <w:t>recall, and</w:t>
      </w:r>
      <w:proofErr w:type="gramEnd"/>
      <w:r w:rsidRPr="00681FB1">
        <w:rPr>
          <w:b/>
          <w:bCs/>
        </w:rPr>
        <w:t xml:space="preserve"> supplemented with information for your public health department. </w:t>
      </w:r>
    </w:p>
    <w:p w14:paraId="0A711548" w14:textId="77777777" w:rsidR="00681FB1" w:rsidRDefault="00681FB1" w:rsidP="00681FB1"/>
    <w:p w14:paraId="6BC0D96F" w14:textId="27487956" w:rsidR="00F60A6E" w:rsidRPr="000E5E33" w:rsidRDefault="00681FB1" w:rsidP="000E5E33">
      <w:r>
        <w:t>For example:</w:t>
      </w:r>
      <w:r>
        <w:rPr>
          <w:b/>
          <w:bCs/>
        </w:rPr>
        <w:t xml:space="preserve"> </w:t>
      </w:r>
      <w:r>
        <w:t xml:space="preserve">Delicious Ice Cream can be reached at 555-123-4567 from </w:t>
      </w:r>
      <w:r>
        <w:rPr>
          <w:highlight w:val="white"/>
        </w:rPr>
        <w:t xml:space="preserve">9 a.m. to 5 p.m. (ET) Monday through Friday, as well as by email at </w:t>
      </w:r>
      <w:hyperlink r:id="rId11" w:history="1">
        <w:proofErr w:type="spellStart"/>
        <w:r w:rsidRPr="00336A33">
          <w:rPr>
            <w:rStyle w:val="Hyperlink"/>
          </w:rPr>
          <w:t>contact@deliciousicecream</w:t>
        </w:r>
        <w:proofErr w:type="spellEnd"/>
      </w:hyperlink>
      <w:r>
        <w:t xml:space="preserve">. Fictional Public Health Department can be reached at 555-765-4321, as well as by email at </w:t>
      </w:r>
      <w:hyperlink r:id="rId12" w:history="1">
        <w:proofErr w:type="spellStart"/>
        <w:r w:rsidRPr="00336A33">
          <w:rPr>
            <w:rStyle w:val="Hyperlink"/>
          </w:rPr>
          <w:t>contact@phcomms</w:t>
        </w:r>
        <w:proofErr w:type="spellEnd"/>
      </w:hyperlink>
      <w:r>
        <w:t>.</w:t>
      </w:r>
    </w:p>
    <w:sectPr w:rsidR="00F60A6E" w:rsidRPr="000E5E33" w:rsidSect="00AE1BE1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1152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9A7A1D" w14:textId="77777777" w:rsidR="00B0187C" w:rsidRDefault="00B0187C" w:rsidP="000E5E33">
      <w:r>
        <w:separator/>
      </w:r>
    </w:p>
  </w:endnote>
  <w:endnote w:type="continuationSeparator" w:id="0">
    <w:p w14:paraId="6A1988EF" w14:textId="77777777" w:rsidR="00B0187C" w:rsidRDefault="00B0187C" w:rsidP="000E5E33">
      <w:r>
        <w:continuationSeparator/>
      </w:r>
    </w:p>
  </w:endnote>
  <w:endnote w:type="continuationNotice" w:id="1">
    <w:p w14:paraId="564CE0DE" w14:textId="77777777" w:rsidR="00B0187C" w:rsidRDefault="00B018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">
    <w:charset w:val="00"/>
    <w:family w:val="auto"/>
    <w:pitch w:val="variable"/>
    <w:sig w:usb0="A00002FF" w:usb1="5000204B" w:usb2="00000000" w:usb3="00000000" w:csb0="00000197" w:csb1="00000000"/>
  </w:font>
  <w:font w:name="Karla">
    <w:altName w:val="Cambria"/>
    <w:charset w:val="00"/>
    <w:family w:val="auto"/>
    <w:pitch w:val="variable"/>
    <w:sig w:usb0="A00000EF" w:usb1="4000205B" w:usb2="00000000" w:usb3="00000000" w:csb0="00000093" w:csb1="00000000"/>
  </w:font>
  <w:font w:name="Source Serif 4 14pt ExtraBold">
    <w:altName w:val="Cambria"/>
    <w:charset w:val="00"/>
    <w:family w:val="roman"/>
    <w:pitch w:val="variable"/>
    <w:sig w:usb0="20000287" w:usb1="02000003" w:usb2="00000000" w:usb3="00000000" w:csb0="0000019F" w:csb1="00000000"/>
  </w:font>
  <w:font w:name="Source Serif 4 14pt">
    <w:charset w:val="00"/>
    <w:family w:val="roman"/>
    <w:pitch w:val="variable"/>
    <w:sig w:usb0="20000287" w:usb1="02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4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384793681"/>
      <w:docPartObj>
        <w:docPartGallery w:val="Page Numbers (Bottom of Page)"/>
        <w:docPartUnique/>
      </w:docPartObj>
    </w:sdtPr>
    <w:sdtContent>
      <w:p w14:paraId="49DDED59" w14:textId="77777777" w:rsidR="00F60A6E" w:rsidRDefault="00F60A6E" w:rsidP="008D68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E73FA7" w14:textId="77777777" w:rsidR="00F60A6E" w:rsidRDefault="00F60A6E" w:rsidP="00F60A6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74948953"/>
      <w:docPartObj>
        <w:docPartGallery w:val="Page Numbers (Bottom of Page)"/>
        <w:docPartUnique/>
      </w:docPartObj>
    </w:sdtPr>
    <w:sdtContent>
      <w:p w14:paraId="3457F44F" w14:textId="77777777" w:rsidR="00F60A6E" w:rsidRDefault="00F60A6E" w:rsidP="008D682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2D443FB6" w14:textId="53946BA0" w:rsidR="00F60A6E" w:rsidRDefault="00185C47" w:rsidP="00F60A6E">
    <w:pPr>
      <w:pStyle w:val="Footer"/>
      <w:ind w:right="360"/>
    </w:pPr>
    <w:r>
      <w:rPr>
        <w:noProof/>
      </w:rPr>
      <w:drawing>
        <wp:anchor distT="0" distB="0" distL="114300" distR="114300" simplePos="0" relativeHeight="251664385" behindDoc="1" locked="0" layoutInCell="1" allowOverlap="1" wp14:anchorId="2D6B7FE6" wp14:editId="101664BD">
          <wp:simplePos x="0" y="0"/>
          <wp:positionH relativeFrom="column">
            <wp:posOffset>-996251</wp:posOffset>
          </wp:positionH>
          <wp:positionV relativeFrom="paragraph">
            <wp:posOffset>301126</wp:posOffset>
          </wp:positionV>
          <wp:extent cx="7863840" cy="586427"/>
          <wp:effectExtent l="0" t="0" r="0" b="0"/>
          <wp:wrapNone/>
          <wp:docPr id="206654667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546676" name="Picture 20665466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586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6F8C8" w14:textId="77777777" w:rsidR="003B060C" w:rsidRDefault="00185C47" w:rsidP="000E5E33">
    <w:pPr>
      <w:pStyle w:val="Footer"/>
    </w:pPr>
    <w:r>
      <w:rPr>
        <w:noProof/>
      </w:rPr>
      <w:drawing>
        <wp:anchor distT="0" distB="0" distL="114300" distR="114300" simplePos="0" relativeHeight="251666433" behindDoc="1" locked="0" layoutInCell="1" allowOverlap="1" wp14:anchorId="2B7DEF32" wp14:editId="194E240A">
          <wp:simplePos x="0" y="0"/>
          <wp:positionH relativeFrom="column">
            <wp:posOffset>-955496</wp:posOffset>
          </wp:positionH>
          <wp:positionV relativeFrom="paragraph">
            <wp:posOffset>287041</wp:posOffset>
          </wp:positionV>
          <wp:extent cx="7863840" cy="586427"/>
          <wp:effectExtent l="0" t="0" r="0" b="0"/>
          <wp:wrapNone/>
          <wp:docPr id="162956252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546676" name="Picture 20665466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3840" cy="5864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9FF2C" w14:textId="77777777" w:rsidR="00B0187C" w:rsidRDefault="00B0187C" w:rsidP="000E5E33">
      <w:r>
        <w:separator/>
      </w:r>
    </w:p>
  </w:footnote>
  <w:footnote w:type="continuationSeparator" w:id="0">
    <w:p w14:paraId="39C50726" w14:textId="77777777" w:rsidR="00B0187C" w:rsidRDefault="00B0187C" w:rsidP="000E5E33">
      <w:r>
        <w:continuationSeparator/>
      </w:r>
    </w:p>
  </w:footnote>
  <w:footnote w:type="continuationNotice" w:id="1">
    <w:p w14:paraId="3D8F5C09" w14:textId="77777777" w:rsidR="00B0187C" w:rsidRDefault="00B018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9E20" w14:textId="77777777" w:rsidR="00185C47" w:rsidRDefault="00185C47">
    <w:pPr>
      <w:pStyle w:val="Header"/>
    </w:pPr>
    <w:r>
      <w:rPr>
        <w:noProof/>
      </w:rPr>
      <w:drawing>
        <wp:anchor distT="0" distB="0" distL="114300" distR="114300" simplePos="0" relativeHeight="251667457" behindDoc="0" locked="0" layoutInCell="1" allowOverlap="1" wp14:anchorId="029BEA1C" wp14:editId="3270D36B">
          <wp:simplePos x="0" y="0"/>
          <wp:positionH relativeFrom="margin">
            <wp:posOffset>5069817</wp:posOffset>
          </wp:positionH>
          <wp:positionV relativeFrom="margin">
            <wp:posOffset>-482600</wp:posOffset>
          </wp:positionV>
          <wp:extent cx="1058238" cy="271908"/>
          <wp:effectExtent l="0" t="0" r="0" b="0"/>
          <wp:wrapSquare wrapText="bothSides"/>
          <wp:docPr id="1446220205" name="Picture 3" descr="PH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6220205" name="Picture 3" descr="PHCC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238" cy="2719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D19F" w14:textId="77777777" w:rsidR="00CA0696" w:rsidRDefault="0096747F" w:rsidP="000E5E33">
    <w:pPr>
      <w:pStyle w:val="Header"/>
    </w:pPr>
    <w:r>
      <w:rPr>
        <w:noProof/>
      </w:rPr>
      <w:drawing>
        <wp:anchor distT="0" distB="0" distL="114300" distR="114300" simplePos="0" relativeHeight="251658241" behindDoc="0" locked="1" layoutInCell="1" allowOverlap="1" wp14:anchorId="46235364" wp14:editId="54430E06">
          <wp:simplePos x="0" y="0"/>
          <wp:positionH relativeFrom="margin">
            <wp:posOffset>4572000</wp:posOffset>
          </wp:positionH>
          <wp:positionV relativeFrom="margin">
            <wp:posOffset>-508000</wp:posOffset>
          </wp:positionV>
          <wp:extent cx="1572260" cy="511810"/>
          <wp:effectExtent l="0" t="0" r="2540" b="0"/>
          <wp:wrapSquare wrapText="bothSides"/>
          <wp:docPr id="26123730" name="Picture 26123730" descr="PHC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23730" name="Picture 26123730" descr="PHCC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2260" cy="511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D6CD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4D201AC4"/>
    <w:lvl w:ilvl="0">
      <w:start w:val="1"/>
      <w:numFmt w:val="bullet"/>
      <w:pStyle w:val="List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00A392" w:themeColor="accent1"/>
      </w:rPr>
    </w:lvl>
  </w:abstractNum>
  <w:abstractNum w:abstractNumId="2" w15:restartNumberingAfterBreak="0">
    <w:nsid w:val="06B341C1"/>
    <w:multiLevelType w:val="hybridMultilevel"/>
    <w:tmpl w:val="2118180E"/>
    <w:lvl w:ilvl="0" w:tplc="8B3889F0">
      <w:start w:val="1"/>
      <w:numFmt w:val="bullet"/>
      <w:pStyle w:val="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0015A">
      <w:start w:val="1"/>
      <w:numFmt w:val="bullet"/>
      <w:pStyle w:val="List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7E1F3B"/>
    <w:multiLevelType w:val="hybridMultilevel"/>
    <w:tmpl w:val="948AE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1E1B"/>
    <w:multiLevelType w:val="multilevel"/>
    <w:tmpl w:val="377CD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2C7206E"/>
    <w:multiLevelType w:val="multilevel"/>
    <w:tmpl w:val="A7C812C2"/>
    <w:lvl w:ilvl="0">
      <w:start w:val="1"/>
      <w:numFmt w:val="bullet"/>
      <w:lvlText w:val="●"/>
      <w:lvlJc w:val="left"/>
      <w:pPr>
        <w:ind w:left="720" w:hanging="360"/>
      </w:pPr>
      <w:rPr>
        <w:rFonts w:ascii="Nunito" w:eastAsia="Nunito" w:hAnsi="Nunito" w:cs="Nunito"/>
        <w:color w:val="1C1D1F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unito" w:eastAsia="Nunito" w:hAnsi="Nunito" w:cs="Nunito"/>
        <w:color w:val="1C1D1F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78559E2"/>
    <w:multiLevelType w:val="hybridMultilevel"/>
    <w:tmpl w:val="F710C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137EBB"/>
    <w:multiLevelType w:val="multilevel"/>
    <w:tmpl w:val="23946CF2"/>
    <w:lvl w:ilvl="0">
      <w:start w:val="1"/>
      <w:numFmt w:val="bullet"/>
      <w:lvlText w:val="●"/>
      <w:lvlJc w:val="left"/>
      <w:pPr>
        <w:ind w:left="720" w:hanging="360"/>
      </w:pPr>
      <w:rPr>
        <w:rFonts w:ascii="Nunito" w:eastAsia="Nunito" w:hAnsi="Nunito" w:cs="Nunito"/>
        <w:color w:val="1C1D1F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unito" w:eastAsia="Nunito" w:hAnsi="Nunito" w:cs="Nunito"/>
        <w:color w:val="1C1D1F"/>
        <w:sz w:val="27"/>
        <w:szCs w:val="27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EAB0FAB"/>
    <w:multiLevelType w:val="multilevel"/>
    <w:tmpl w:val="F55A32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A392" w:themeColor="accent1"/>
        <w:u w:val="none"/>
      </w:rPr>
    </w:lvl>
    <w:lvl w:ilvl="1">
      <w:start w:val="1"/>
      <w:numFmt w:val="bullet"/>
      <w:pStyle w:val="ListBullet2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6EFD553B"/>
    <w:multiLevelType w:val="hybridMultilevel"/>
    <w:tmpl w:val="F6E09CFC"/>
    <w:lvl w:ilvl="0" w:tplc="E6A26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780C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3C9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88CE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60FA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669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CA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F8C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4A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03150">
    <w:abstractNumId w:val="2"/>
  </w:num>
  <w:num w:numId="2" w16cid:durableId="1055739252">
    <w:abstractNumId w:val="9"/>
  </w:num>
  <w:num w:numId="3" w16cid:durableId="285086662">
    <w:abstractNumId w:val="8"/>
  </w:num>
  <w:num w:numId="4" w16cid:durableId="1619408734">
    <w:abstractNumId w:val="1"/>
  </w:num>
  <w:num w:numId="5" w16cid:durableId="146748550">
    <w:abstractNumId w:val="1"/>
  </w:num>
  <w:num w:numId="6" w16cid:durableId="1479027823">
    <w:abstractNumId w:val="1"/>
  </w:num>
  <w:num w:numId="7" w16cid:durableId="1321035272">
    <w:abstractNumId w:val="1"/>
  </w:num>
  <w:num w:numId="8" w16cid:durableId="1913661943">
    <w:abstractNumId w:val="1"/>
  </w:num>
  <w:num w:numId="9" w16cid:durableId="151147732">
    <w:abstractNumId w:val="1"/>
  </w:num>
  <w:num w:numId="10" w16cid:durableId="271715432">
    <w:abstractNumId w:val="1"/>
  </w:num>
  <w:num w:numId="11" w16cid:durableId="1699744040">
    <w:abstractNumId w:val="1"/>
  </w:num>
  <w:num w:numId="12" w16cid:durableId="275870963">
    <w:abstractNumId w:val="1"/>
  </w:num>
  <w:num w:numId="13" w16cid:durableId="477262331">
    <w:abstractNumId w:val="1"/>
  </w:num>
  <w:num w:numId="14" w16cid:durableId="1162038073">
    <w:abstractNumId w:val="0"/>
  </w:num>
  <w:num w:numId="15" w16cid:durableId="1116364602">
    <w:abstractNumId w:val="0"/>
  </w:num>
  <w:num w:numId="16" w16cid:durableId="1004013061">
    <w:abstractNumId w:val="0"/>
  </w:num>
  <w:num w:numId="17" w16cid:durableId="1883900188">
    <w:abstractNumId w:val="0"/>
  </w:num>
  <w:num w:numId="18" w16cid:durableId="306321140">
    <w:abstractNumId w:val="0"/>
  </w:num>
  <w:num w:numId="19" w16cid:durableId="1009865071">
    <w:abstractNumId w:val="0"/>
  </w:num>
  <w:num w:numId="20" w16cid:durableId="1922367933">
    <w:abstractNumId w:val="0"/>
  </w:num>
  <w:num w:numId="21" w16cid:durableId="1649672442">
    <w:abstractNumId w:val="0"/>
  </w:num>
  <w:num w:numId="22" w16cid:durableId="1063674451">
    <w:abstractNumId w:val="0"/>
  </w:num>
  <w:num w:numId="23" w16cid:durableId="1809008760">
    <w:abstractNumId w:val="0"/>
  </w:num>
  <w:num w:numId="24" w16cid:durableId="831795028">
    <w:abstractNumId w:val="4"/>
  </w:num>
  <w:num w:numId="25" w16cid:durableId="333531750">
    <w:abstractNumId w:val="7"/>
  </w:num>
  <w:num w:numId="26" w16cid:durableId="1711877422">
    <w:abstractNumId w:val="5"/>
  </w:num>
  <w:num w:numId="27" w16cid:durableId="1581452730">
    <w:abstractNumId w:val="6"/>
  </w:num>
  <w:num w:numId="28" w16cid:durableId="458113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FB1"/>
    <w:rsid w:val="0001071E"/>
    <w:rsid w:val="00034597"/>
    <w:rsid w:val="0004222C"/>
    <w:rsid w:val="000A6BD4"/>
    <w:rsid w:val="000E208E"/>
    <w:rsid w:val="000E5E33"/>
    <w:rsid w:val="00121872"/>
    <w:rsid w:val="001609C5"/>
    <w:rsid w:val="00185C47"/>
    <w:rsid w:val="001D1B70"/>
    <w:rsid w:val="001E025B"/>
    <w:rsid w:val="001E541A"/>
    <w:rsid w:val="00215B98"/>
    <w:rsid w:val="002371EC"/>
    <w:rsid w:val="00302F46"/>
    <w:rsid w:val="00336A33"/>
    <w:rsid w:val="00386D90"/>
    <w:rsid w:val="003A1E25"/>
    <w:rsid w:val="003B060C"/>
    <w:rsid w:val="003C1F55"/>
    <w:rsid w:val="00420391"/>
    <w:rsid w:val="00471E00"/>
    <w:rsid w:val="00473505"/>
    <w:rsid w:val="004A5C3B"/>
    <w:rsid w:val="004C7204"/>
    <w:rsid w:val="00506409"/>
    <w:rsid w:val="00506D40"/>
    <w:rsid w:val="00507325"/>
    <w:rsid w:val="00586A96"/>
    <w:rsid w:val="005C19C5"/>
    <w:rsid w:val="005C5922"/>
    <w:rsid w:val="005C7E3C"/>
    <w:rsid w:val="006271D0"/>
    <w:rsid w:val="00636AFE"/>
    <w:rsid w:val="00665C7D"/>
    <w:rsid w:val="00681FB1"/>
    <w:rsid w:val="0068456A"/>
    <w:rsid w:val="006A12E3"/>
    <w:rsid w:val="006B404C"/>
    <w:rsid w:val="00737AE3"/>
    <w:rsid w:val="0076239A"/>
    <w:rsid w:val="00793AE2"/>
    <w:rsid w:val="0085262C"/>
    <w:rsid w:val="00895F6B"/>
    <w:rsid w:val="008A03CE"/>
    <w:rsid w:val="008E5DF2"/>
    <w:rsid w:val="00907014"/>
    <w:rsid w:val="0096747F"/>
    <w:rsid w:val="009E0CD4"/>
    <w:rsid w:val="00AE1BE1"/>
    <w:rsid w:val="00AE5ED5"/>
    <w:rsid w:val="00B0187C"/>
    <w:rsid w:val="00B03BAF"/>
    <w:rsid w:val="00B754E2"/>
    <w:rsid w:val="00BC25D0"/>
    <w:rsid w:val="00BD28E3"/>
    <w:rsid w:val="00BE5512"/>
    <w:rsid w:val="00C26AC5"/>
    <w:rsid w:val="00C459A5"/>
    <w:rsid w:val="00C929D2"/>
    <w:rsid w:val="00CA0696"/>
    <w:rsid w:val="00CC2F1B"/>
    <w:rsid w:val="00CD138B"/>
    <w:rsid w:val="00CE69E3"/>
    <w:rsid w:val="00D2790D"/>
    <w:rsid w:val="00D408BC"/>
    <w:rsid w:val="00DF2C01"/>
    <w:rsid w:val="00EB3AFE"/>
    <w:rsid w:val="00F60A6E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B981D7"/>
  <w15:chartTrackingRefBased/>
  <w15:docId w15:val="{75310173-621A-4D44-9974-DC7035D3F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E33"/>
    <w:rPr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C3B"/>
    <w:pPr>
      <w:keepNext/>
      <w:keepLines/>
      <w:spacing w:before="240"/>
      <w:outlineLvl w:val="0"/>
    </w:pPr>
    <w:rPr>
      <w:rFonts w:ascii="Source Serif 4 14pt ExtraBold" w:eastAsiaTheme="majorEastAsia" w:hAnsi="Source Serif 4 14pt ExtraBold" w:cstheme="majorBidi"/>
      <w:b/>
      <w:color w:val="153359" w:themeColor="text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90D"/>
    <w:pPr>
      <w:keepNext/>
      <w:keepLines/>
      <w:spacing w:before="240" w:line="276" w:lineRule="auto"/>
      <w:outlineLvl w:val="1"/>
    </w:pPr>
    <w:rPr>
      <w:rFonts w:ascii="Karla" w:eastAsiaTheme="majorEastAsia" w:hAnsi="Karla" w:cstheme="majorBidi"/>
      <w:color w:val="00A392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1BE1"/>
    <w:pPr>
      <w:spacing w:line="360" w:lineRule="auto"/>
      <w:outlineLvl w:val="2"/>
    </w:pPr>
    <w:rPr>
      <w:rFonts w:ascii="Source Serif 4 14pt" w:hAnsi="Source Serif 4 14pt"/>
      <w:b/>
      <w:bCs/>
      <w:color w:val="153359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325"/>
    <w:pPr>
      <w:keepNext/>
      <w:keepLines/>
      <w:spacing w:before="40"/>
      <w:outlineLvl w:val="4"/>
    </w:pPr>
    <w:rPr>
      <w:rFonts w:eastAsiaTheme="majorEastAsia" w:cstheme="majorBidi"/>
      <w:color w:val="007A6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325"/>
    <w:pPr>
      <w:keepNext/>
      <w:keepLines/>
      <w:spacing w:before="40"/>
      <w:outlineLvl w:val="5"/>
    </w:pPr>
    <w:rPr>
      <w:rFonts w:eastAsiaTheme="majorEastAsia" w:cstheme="majorBidi"/>
      <w:color w:val="00514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03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391"/>
  </w:style>
  <w:style w:type="paragraph" w:styleId="Footer">
    <w:name w:val="footer"/>
    <w:basedOn w:val="Normal"/>
    <w:link w:val="FooterChar"/>
    <w:uiPriority w:val="99"/>
    <w:unhideWhenUsed/>
    <w:rsid w:val="004203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391"/>
  </w:style>
  <w:style w:type="character" w:customStyle="1" w:styleId="Heading1Char">
    <w:name w:val="Heading 1 Char"/>
    <w:basedOn w:val="DefaultParagraphFont"/>
    <w:link w:val="Heading1"/>
    <w:uiPriority w:val="9"/>
    <w:rsid w:val="004A5C3B"/>
    <w:rPr>
      <w:rFonts w:ascii="Source Serif 4 14pt ExtraBold" w:eastAsiaTheme="majorEastAsia" w:hAnsi="Source Serif 4 14pt ExtraBold" w:cstheme="majorBidi"/>
      <w:b/>
      <w:color w:val="153359" w:themeColor="text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2790D"/>
    <w:rPr>
      <w:rFonts w:ascii="Karla" w:eastAsiaTheme="majorEastAsia" w:hAnsi="Karla" w:cstheme="majorBidi"/>
      <w:color w:val="00A392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1BE1"/>
    <w:rPr>
      <w:rFonts w:ascii="Source Serif 4 14pt" w:hAnsi="Source Serif 4 14pt"/>
      <w:b/>
      <w:bCs/>
      <w:color w:val="153359" w:themeColor="text2"/>
      <w:sz w:val="21"/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F60A6E"/>
  </w:style>
  <w:style w:type="paragraph" w:styleId="Title">
    <w:name w:val="Title"/>
    <w:basedOn w:val="Normal"/>
    <w:next w:val="Normal"/>
    <w:link w:val="TitleChar"/>
    <w:uiPriority w:val="10"/>
    <w:qFormat/>
    <w:rsid w:val="00C26AC5"/>
    <w:pPr>
      <w:contextualSpacing/>
    </w:pPr>
    <w:rPr>
      <w:rFonts w:ascii="Source Serif 4 14pt ExtraBold" w:eastAsiaTheme="majorEastAsia" w:hAnsi="Source Serif 4 14pt ExtraBold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6AC5"/>
    <w:rPr>
      <w:rFonts w:ascii="Source Serif 4 14pt ExtraBold" w:eastAsiaTheme="majorEastAsia" w:hAnsi="Source Serif 4 14pt ExtraBold" w:cstheme="majorBidi"/>
      <w:b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CD138B"/>
    <w:pPr>
      <w:ind w:left="720"/>
      <w:contextualSpacing/>
    </w:pPr>
  </w:style>
  <w:style w:type="paragraph" w:customStyle="1" w:styleId="ListA">
    <w:name w:val="List A"/>
    <w:basedOn w:val="ListParagraph"/>
    <w:qFormat/>
    <w:rsid w:val="00CD138B"/>
    <w:pPr>
      <w:numPr>
        <w:numId w:val="1"/>
      </w:numPr>
    </w:pPr>
  </w:style>
  <w:style w:type="paragraph" w:customStyle="1" w:styleId="ListB">
    <w:name w:val="List B"/>
    <w:basedOn w:val="ListParagraph"/>
    <w:qFormat/>
    <w:rsid w:val="00CD138B"/>
    <w:pPr>
      <w:numPr>
        <w:ilvl w:val="1"/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A6BD4"/>
    <w:rPr>
      <w:rFonts w:ascii="Arial" w:eastAsia="Arial" w:hAnsi="Arial" w:cs="Arial"/>
      <w:kern w:val="0"/>
      <w:sz w:val="20"/>
      <w:szCs w:val="20"/>
      <w:lang w:val="en" w:eastAsia="ja-JP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6BD4"/>
    <w:rPr>
      <w:rFonts w:ascii="Arial" w:eastAsia="Arial" w:hAnsi="Arial" w:cs="Arial"/>
      <w:kern w:val="0"/>
      <w:sz w:val="20"/>
      <w:szCs w:val="20"/>
      <w:lang w:val="en" w:eastAsia="ja-JP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A6BD4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A6BD4"/>
    <w:rPr>
      <w:color w:val="153359" w:themeColor="text2"/>
      <w:u w:val="single" w:color="00A392" w:themeColor="accent1"/>
    </w:rPr>
  </w:style>
  <w:style w:type="paragraph" w:customStyle="1" w:styleId="Intrograph">
    <w:name w:val="Intrograph"/>
    <w:basedOn w:val="Normal"/>
    <w:qFormat/>
    <w:rsid w:val="000A6BD4"/>
    <w:pPr>
      <w:spacing w:before="240" w:line="276" w:lineRule="auto"/>
    </w:pPr>
    <w:rPr>
      <w:color w:val="153359" w:themeColor="text2"/>
      <w:sz w:val="28"/>
      <w:szCs w:val="28"/>
    </w:rPr>
  </w:style>
  <w:style w:type="paragraph" w:styleId="ListBullet">
    <w:name w:val="List Bullet"/>
    <w:basedOn w:val="Normal"/>
    <w:uiPriority w:val="99"/>
    <w:unhideWhenUsed/>
    <w:rsid w:val="000A6BD4"/>
    <w:pPr>
      <w:numPr>
        <w:numId w:val="13"/>
      </w:numPr>
      <w:spacing w:after="60"/>
      <w:ind w:left="446"/>
    </w:pPr>
  </w:style>
  <w:style w:type="paragraph" w:styleId="ListBullet2">
    <w:name w:val="List Bullet 2"/>
    <w:basedOn w:val="Normal"/>
    <w:uiPriority w:val="99"/>
    <w:unhideWhenUsed/>
    <w:rsid w:val="00D2790D"/>
    <w:pPr>
      <w:numPr>
        <w:ilvl w:val="1"/>
        <w:numId w:val="3"/>
      </w:numPr>
      <w:ind w:left="108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325"/>
    <w:pPr>
      <w:pBdr>
        <w:top w:val="single" w:sz="4" w:space="10" w:color="00A392" w:themeColor="accent1"/>
        <w:bottom w:val="single" w:sz="4" w:space="10" w:color="00A392" w:themeColor="accent1"/>
      </w:pBdr>
      <w:spacing w:before="360" w:after="360"/>
      <w:ind w:right="2736"/>
    </w:pPr>
    <w:rPr>
      <w:i/>
      <w:iCs/>
      <w:color w:val="00A392" w:themeColor="accent1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325"/>
    <w:rPr>
      <w:i/>
      <w:iCs/>
      <w:color w:val="00A392" w:themeColor="accent1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325"/>
    <w:rPr>
      <w:rFonts w:eastAsiaTheme="majorEastAsia" w:cstheme="majorBidi"/>
      <w:color w:val="007A6D" w:themeColor="accent1" w:themeShade="BF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325"/>
    <w:rPr>
      <w:rFonts w:eastAsiaTheme="majorEastAsia" w:cstheme="majorBidi"/>
      <w:color w:val="005148" w:themeColor="accent1" w:themeShade="7F"/>
      <w:sz w:val="21"/>
      <w:szCs w:val="21"/>
    </w:rPr>
  </w:style>
  <w:style w:type="paragraph" w:customStyle="1" w:styleId="PullOut1">
    <w:name w:val="Pull Out 1"/>
    <w:basedOn w:val="Normal"/>
    <w:qFormat/>
    <w:rsid w:val="00507325"/>
    <w:rPr>
      <w:rFonts w:ascii="Karla" w:hAnsi="Karla"/>
      <w:b/>
      <w:bCs/>
      <w:color w:val="00B5C3" w:themeColor="accent2"/>
      <w:sz w:val="36"/>
      <w:szCs w:val="36"/>
    </w:rPr>
  </w:style>
  <w:style w:type="paragraph" w:customStyle="1" w:styleId="PullOut2">
    <w:name w:val="Pull Out 2"/>
    <w:basedOn w:val="Normal"/>
    <w:qFormat/>
    <w:rsid w:val="00507325"/>
    <w:rPr>
      <w:rFonts w:asciiTheme="majorHAnsi" w:hAnsiTheme="majorHAnsi"/>
      <w:i/>
      <w:iCs/>
      <w:color w:val="00A392" w:themeColor="accent1"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336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tact@phcomms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ntact@deliciousicecrea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publichealthcollaborative.org/communication-tools/plain-language-for-public-health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PHCC New">
      <a:dk1>
        <a:srgbClr val="000000"/>
      </a:dk1>
      <a:lt1>
        <a:srgbClr val="FFFFFF"/>
      </a:lt1>
      <a:dk2>
        <a:srgbClr val="153359"/>
      </a:dk2>
      <a:lt2>
        <a:srgbClr val="E7E6E6"/>
      </a:lt2>
      <a:accent1>
        <a:srgbClr val="00A392"/>
      </a:accent1>
      <a:accent2>
        <a:srgbClr val="00B5C3"/>
      </a:accent2>
      <a:accent3>
        <a:srgbClr val="BC0D65"/>
      </a:accent3>
      <a:accent4>
        <a:srgbClr val="F79665"/>
      </a:accent4>
      <a:accent5>
        <a:srgbClr val="CDD3A9"/>
      </a:accent5>
      <a:accent6>
        <a:srgbClr val="FFFFFF"/>
      </a:accent6>
      <a:hlink>
        <a:srgbClr val="153359"/>
      </a:hlink>
      <a:folHlink>
        <a:srgbClr val="BC0D65"/>
      </a:folHlink>
    </a:clrScheme>
    <a:fontScheme name="PHCC">
      <a:majorFont>
        <a:latin typeface="Source Serif 4"/>
        <a:ea typeface=""/>
        <a:cs typeface=""/>
      </a:majorFont>
      <a:minorFont>
        <a:latin typeface="Karl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BDC3EBA3E3B447B8C33A817D519282" ma:contentTypeVersion="21" ma:contentTypeDescription="Create a new document." ma:contentTypeScope="" ma:versionID="08a9c8fd372ab94db73844dc8b4b1599">
  <xsd:schema xmlns:xsd="http://www.w3.org/2001/XMLSchema" xmlns:xs="http://www.w3.org/2001/XMLSchema" xmlns:p="http://schemas.microsoft.com/office/2006/metadata/properties" xmlns:ns2="178110d3-91c0-4a5e-aed8-1aea7ca088c6" xmlns:ns3="1f945231-7f3a-4434-8915-ed8b244b8809" targetNamespace="http://schemas.microsoft.com/office/2006/metadata/properties" ma:root="true" ma:fieldsID="321487023f5b180bbf5d6a74725e1439" ns2:_="" ns3:_="">
    <xsd:import namespace="178110d3-91c0-4a5e-aed8-1aea7ca088c6"/>
    <xsd:import namespace="1f945231-7f3a-4434-8915-ed8b244b8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ReviewStag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8110d3-91c0-4a5e-aed8-1aea7ca088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ReviewStage" ma:index="20" nillable="true" ma:displayName="Review Stage" ma:format="Dropdown" ma:internalName="ReviewStage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a405f41-5b78-4122-894f-e5c95f960a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45231-7f3a-4434-8915-ed8b244b880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eebbbaf-1d5d-4042-ba0b-d5dac4a8e3e8}" ma:internalName="TaxCatchAll" ma:showField="CatchAllData" ma:web="1f945231-7f3a-4434-8915-ed8b244b8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Stage xmlns="178110d3-91c0-4a5e-aed8-1aea7ca088c6" xsi:nil="true"/>
    <lcf76f155ced4ddcb4097134ff3c332f xmlns="178110d3-91c0-4a5e-aed8-1aea7ca088c6">
      <Terms xmlns="http://schemas.microsoft.com/office/infopath/2007/PartnerControls"/>
    </lcf76f155ced4ddcb4097134ff3c332f>
    <TaxCatchAll xmlns="1f945231-7f3a-4434-8915-ed8b244b8809" xsi:nil="true"/>
  </documentManagement>
</p:properties>
</file>

<file path=customXml/itemProps1.xml><?xml version="1.0" encoding="utf-8"?>
<ds:datastoreItem xmlns:ds="http://schemas.openxmlformats.org/officeDocument/2006/customXml" ds:itemID="{0822A05A-D4F2-4FB0-BD0B-E5F074D4C1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509786-6910-42FF-8B1B-2B1392BFA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8110d3-91c0-4a5e-aed8-1aea7ca088c6"/>
    <ds:schemaRef ds:uri="1f945231-7f3a-4434-8915-ed8b244b8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D298A7-7AE5-49E8-81F1-F8E77DFFC73A}">
  <ds:schemaRefs>
    <ds:schemaRef ds:uri="http://schemas.microsoft.com/office/2006/metadata/properties"/>
    <ds:schemaRef ds:uri="http://schemas.microsoft.com/office/infopath/2007/PartnerControls"/>
    <ds:schemaRef ds:uri="178110d3-91c0-4a5e-aed8-1aea7ca088c6"/>
    <ds:schemaRef ds:uri="1f945231-7f3a-4434-8915-ed8b244b88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Kaitlin Quigley</cp:lastModifiedBy>
  <cp:revision>2</cp:revision>
  <dcterms:created xsi:type="dcterms:W3CDTF">2025-12-11T17:06:00Z</dcterms:created>
  <dcterms:modified xsi:type="dcterms:W3CDTF">2025-12-11T17:06:00Z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0x01010026BDC3EBA3E3B447B8C33A817D519282</vt:lpwstr>
  </property>
  <property fmtid="{D5CDD505-2E9C-101B-9397-08002B2CF9AE}" pid="4" name="GrammarlyDocumentId">
    <vt:lpwstr>5ff7746f-7660-4cef-b893-707e0967d26a</vt:lpwstr>
  </property>
</Properties>
</file>